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87" w:rsidRPr="005A0C87" w:rsidRDefault="005A0C87" w:rsidP="00CF7681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Аналітична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довідка</w:t>
      </w:r>
      <w:proofErr w:type="spellEnd"/>
    </w:p>
    <w:p w:rsidR="005A0C87" w:rsidRPr="005A0C87" w:rsidRDefault="005A0C87" w:rsidP="00CF7681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про </w:t>
      </w:r>
      <w:proofErr w:type="spellStart"/>
      <w:proofErr w:type="gram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5A0C87">
        <w:rPr>
          <w:rFonts w:ascii="Times New Roman" w:hAnsi="Times New Roman" w:cs="Times New Roman"/>
          <w:b/>
          <w:bCs/>
          <w:sz w:val="27"/>
          <w:szCs w:val="27"/>
        </w:rPr>
        <w:t>ідсумки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роботи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із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зверненнями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у</w:t>
      </w:r>
    </w:p>
    <w:p w:rsidR="005A0C87" w:rsidRPr="005A0C87" w:rsidRDefault="005A0C87" w:rsidP="00CF7681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Мелітопольській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районній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державній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Запорізької</w:t>
      </w:r>
      <w:proofErr w:type="spellEnd"/>
      <w:r w:rsidRPr="005A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bCs/>
          <w:sz w:val="27"/>
          <w:szCs w:val="27"/>
        </w:rPr>
        <w:t>області</w:t>
      </w:r>
      <w:proofErr w:type="spellEnd"/>
    </w:p>
    <w:p w:rsidR="005A0C87" w:rsidRPr="005A0C87" w:rsidRDefault="005A0C87" w:rsidP="00CF768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A0C8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</w:t>
      </w:r>
      <w:r w:rsidR="00CF768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за </w:t>
      </w:r>
      <w:r w:rsidRPr="005A0C87">
        <w:rPr>
          <w:rFonts w:ascii="Times New Roman" w:hAnsi="Times New Roman" w:cs="Times New Roman"/>
          <w:b/>
          <w:sz w:val="27"/>
          <w:szCs w:val="27"/>
        </w:rPr>
        <w:t xml:space="preserve">І кварталу 2025 року у </w:t>
      </w:r>
      <w:proofErr w:type="spellStart"/>
      <w:r w:rsidRPr="005A0C87">
        <w:rPr>
          <w:rFonts w:ascii="Times New Roman" w:hAnsi="Times New Roman" w:cs="Times New Roman"/>
          <w:b/>
          <w:sz w:val="27"/>
          <w:szCs w:val="27"/>
        </w:rPr>
        <w:t>порівнянні</w:t>
      </w:r>
      <w:proofErr w:type="spellEnd"/>
      <w:r w:rsidRPr="005A0C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b/>
          <w:sz w:val="27"/>
          <w:szCs w:val="27"/>
        </w:rPr>
        <w:t>з</w:t>
      </w:r>
      <w:proofErr w:type="spellEnd"/>
      <w:r w:rsidRPr="005A0C87">
        <w:rPr>
          <w:rFonts w:ascii="Times New Roman" w:hAnsi="Times New Roman" w:cs="Times New Roman"/>
          <w:b/>
          <w:sz w:val="27"/>
          <w:szCs w:val="27"/>
        </w:rPr>
        <w:t xml:space="preserve"> І кварталом 2024 року </w:t>
      </w:r>
    </w:p>
    <w:p w:rsidR="00E316FD" w:rsidRPr="005A0C87" w:rsidRDefault="00E316FD" w:rsidP="00CF768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A0C87">
        <w:rPr>
          <w:rFonts w:ascii="Times New Roman" w:hAnsi="Times New Roman" w:cs="Times New Roman"/>
          <w:sz w:val="27"/>
          <w:szCs w:val="27"/>
          <w:lang w:val="uk-UA"/>
        </w:rPr>
        <w:t xml:space="preserve">З метою виконання завдань, визначених </w:t>
      </w:r>
      <w:r w:rsidRPr="005A0C87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Законом України «Про звернення громадян», Указом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5A0C87">
        <w:rPr>
          <w:rFonts w:ascii="Times New Roman" w:hAnsi="Times New Roman" w:cs="Times New Roman"/>
          <w:sz w:val="27"/>
          <w:szCs w:val="27"/>
          <w:lang w:val="uk-UA"/>
        </w:rPr>
        <w:t xml:space="preserve">, керівництвом Мелітопольської районної державної адміністрації Запорізької області вживаються заходи для забезпечення реалізації та гарантування закріплених Конституцією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права на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звернення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органів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влади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умовах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воєнного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стану.</w:t>
      </w:r>
    </w:p>
    <w:p w:rsidR="00E316FD" w:rsidRPr="005A0C87" w:rsidRDefault="00E316FD" w:rsidP="00CF768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0C87">
        <w:rPr>
          <w:rFonts w:ascii="Times New Roman" w:hAnsi="Times New Roman" w:cs="Times New Roman"/>
          <w:sz w:val="27"/>
          <w:szCs w:val="27"/>
        </w:rPr>
        <w:t xml:space="preserve">У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зв’язку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із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військовою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агресією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російської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федерації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проти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запровадженням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воєнного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стану,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до наказу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Міністерства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реінтеграції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тимчасово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окупованих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територій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№ 309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22.12.2022 «Про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переліку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територій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, на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яких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ведуться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бойові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тимчасово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окупованих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російською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федерацією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>», вся</w:t>
      </w:r>
      <w:proofErr w:type="gram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територія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Мелітопольського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району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24 </w:t>
      </w:r>
      <w:proofErr w:type="gramStart"/>
      <w:r w:rsidRPr="005A0C87">
        <w:rPr>
          <w:rFonts w:ascii="Times New Roman" w:hAnsi="Times New Roman" w:cs="Times New Roman"/>
          <w:sz w:val="27"/>
          <w:szCs w:val="27"/>
        </w:rPr>
        <w:t>лютого</w:t>
      </w:r>
      <w:proofErr w:type="gramEnd"/>
      <w:r w:rsidRPr="005A0C87">
        <w:rPr>
          <w:rFonts w:ascii="Times New Roman" w:hAnsi="Times New Roman" w:cs="Times New Roman"/>
          <w:sz w:val="27"/>
          <w:szCs w:val="27"/>
        </w:rPr>
        <w:t xml:space="preserve"> 2022 року  до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сьогодні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перебуває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в 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тимчасовій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окупації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>.</w:t>
      </w:r>
    </w:p>
    <w:p w:rsidR="00E316FD" w:rsidRPr="005A0C87" w:rsidRDefault="00E316FD" w:rsidP="00CF7681">
      <w:pPr>
        <w:ind w:firstLine="426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proofErr w:type="gramStart"/>
      <w:r w:rsidRPr="005A0C87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забезпечення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належної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життєдіяльності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Мелітопольського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району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здійснено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тимчасову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перереєстрацію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м.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Запоріжжя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, проспект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Соборний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>, 164 (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розпорядження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голови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16.08.2022 № 35 «Про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зміну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місцезнаходження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>»).</w:t>
      </w:r>
      <w:r w:rsidRPr="005A0C8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proofErr w:type="gramEnd"/>
    </w:p>
    <w:p w:rsidR="00CF7681" w:rsidRPr="00CF7681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Організація роботи із зверненнями громадян у районній держаній адміністрації здійснюється відповідно до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Інструкції з діловодства за зверненнями громадян, затвердженої постановою Кабінету Міністрів України від 14.04.1997 № 348, розпоряджень голів облдержадміністрації та райдержадміністрації.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>Керуючись ст. 8 Закону України «Про правовий режим воєнного стану», враховуючи розпорядження голови Запорізької обласної державної адміністрації від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07.04.2022 № 160 «Про упорядкування організації роботи із зверненнями громадян під час воєнного стану»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(зі змінами – розпорядження голови облдержадміністрації від 05.04.2023 №173), згідно з розпорядженням голови Мелітопольської районної державної адміністрації 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>від 01.10.2024 № 118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«Про заходи щодо забезпечення конституційного права громадян на звернення до керівників органів місцевої виконавчої влади на період дії воєнного стану»: на 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lastRenderedPageBreak/>
        <w:t>період дії воєнного стану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5A0C87">
        <w:rPr>
          <w:rStyle w:val="a4"/>
          <w:rFonts w:ascii="Times New Roman" w:hAnsi="Times New Roman"/>
          <w:b w:val="0"/>
          <w:color w:val="000000"/>
          <w:sz w:val="27"/>
          <w:szCs w:val="27"/>
          <w:lang w:val="uk-UA"/>
        </w:rPr>
        <w:t>у зв’язку з неможливістю гарантувати безпеку громадянам,</w:t>
      </w:r>
      <w:r w:rsidRPr="005A0C87">
        <w:rPr>
          <w:rStyle w:val="a4"/>
          <w:rFonts w:ascii="Times New Roman" w:hAnsi="Times New Roman"/>
          <w:b w:val="0"/>
          <w:color w:val="000000"/>
          <w:sz w:val="27"/>
          <w:szCs w:val="27"/>
        </w:rPr>
        <w:t> 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>проведення особистих прийомів голови, першого заступника, заступників голови та керівника апарату районної державної адміністрації тимчасово замінено на проведення «гарячих телефонних ліній» спілкування із громадянами.</w:t>
      </w:r>
      <w:r w:rsidRPr="005A0C87">
        <w:rPr>
          <w:rStyle w:val="a4"/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color w:val="212529"/>
          <w:sz w:val="27"/>
          <w:szCs w:val="27"/>
          <w:shd w:val="clear" w:color="auto" w:fill="FFFFFF"/>
          <w:lang w:val="uk-UA"/>
        </w:rPr>
      </w:pP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Керуючись приписами Закону України «Про звернення громадян» подати звернення до</w:t>
      </w:r>
      <w:r w:rsidR="005A0C87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Мелітопольської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районної державної  адміністрації громадяни мають можливість письмово, шляхом надсилання поштою на адресу: проспект Соборний, 164, на спеціально визначену електронну адресу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  <w:lang w:val="uk-UA"/>
        </w:rPr>
        <w:t xml:space="preserve"> </w:t>
      </w:r>
      <w:hyperlink r:id="rId4" w:history="1"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melitrda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  <w:lang w:val="uk-UA"/>
          </w:rPr>
          <w:t>@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gmail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  <w:lang w:val="uk-UA"/>
          </w:rPr>
          <w:t>.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com</w:t>
        </w:r>
      </w:hyperlink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>,</w:t>
      </w:r>
      <w:r w:rsidRPr="005A0C87">
        <w:rPr>
          <w:rFonts w:ascii="Times New Roman" w:hAnsi="Times New Roman"/>
          <w:color w:val="000000"/>
          <w:sz w:val="27"/>
          <w:szCs w:val="27"/>
        </w:rPr>
        <w:t> </w:t>
      </w:r>
      <w:hyperlink r:id="rId5" w:history="1"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melrda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  <w:lang w:val="uk-UA"/>
          </w:rPr>
          <w:t>@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i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  <w:lang w:val="uk-UA"/>
          </w:rPr>
          <w:t>.</w:t>
        </w:r>
        <w:r w:rsidRPr="005A0C87">
          <w:rPr>
            <w:rStyle w:val="a3"/>
            <w:rFonts w:ascii="Times New Roman" w:hAnsi="Times New Roman"/>
            <w:color w:val="007BFF"/>
            <w:sz w:val="27"/>
            <w:szCs w:val="27"/>
          </w:rPr>
          <w:t>ua</w:t>
        </w:r>
      </w:hyperlink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, 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а </w:t>
      </w:r>
      <w:proofErr w:type="spellStart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також</w:t>
      </w:r>
      <w:proofErr w:type="spellEnd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  </w:t>
      </w:r>
      <w:proofErr w:type="spellStart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звернутися</w:t>
      </w:r>
      <w:proofErr w:type="spellEnd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 на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«</w:t>
      </w:r>
      <w:proofErr w:type="spellStart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гарячу</w:t>
      </w:r>
      <w:proofErr w:type="spellEnd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» </w:t>
      </w:r>
      <w:proofErr w:type="spellStart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лінію</w:t>
      </w:r>
      <w:proofErr w:type="spellEnd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  <w:lang w:val="uk-UA"/>
        </w:rPr>
        <w:t>райдержад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міністрації</w:t>
      </w:r>
      <w:proofErr w:type="spellEnd"/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 за номером </w:t>
      </w:r>
      <w:r w:rsidRPr="005A0C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(095) 016-44-70</w:t>
      </w:r>
      <w:r w:rsidRPr="005A0C8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.</w:t>
      </w:r>
    </w:p>
    <w:p w:rsidR="00E316FD" w:rsidRPr="005A0C87" w:rsidRDefault="005A0C87" w:rsidP="00CF7681">
      <w:pPr>
        <w:pStyle w:val="a6"/>
        <w:ind w:left="0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   </w:t>
      </w:r>
      <w:r w:rsidR="00E316FD"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5A0C87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Протягом І кварталу 2025 року до Мелітопольської районної державної адміністрації надійшло 29 звернень, з них: в усному вигляді з «гарячої» телефонної лінії керівництва МРДА – </w:t>
      </w:r>
      <w:r w:rsidR="00E316FD" w:rsidRPr="005A0C87">
        <w:rPr>
          <w:rFonts w:ascii="Times New Roman" w:hAnsi="Times New Roman"/>
          <w:iCs/>
          <w:sz w:val="27"/>
          <w:szCs w:val="27"/>
          <w:lang w:val="uk-UA"/>
        </w:rPr>
        <w:t>3 звернення, або 10,3 %; в електронному  вигляді 26: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 з урядової гарячої лінії - 13 звернень, 44,8 % ; з «гарячої» лінії 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облдержадміністрації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 – 1 звернення,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або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3,4 %; 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з прямих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телефонних ліній керівництва облдержадміністрації – 1 звернення, або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3,4 %; 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на електронну пошту районної державної адміністрації  – 1 звернення,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або  3,4 %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 xml:space="preserve">; на електронну пошту від Запорізької обласної державної адміністрації - 10 звернень, </w:t>
      </w:r>
      <w:r w:rsidR="00E316FD"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або  34,4%</w:t>
      </w:r>
      <w:r w:rsidR="00E316FD" w:rsidRPr="005A0C87">
        <w:rPr>
          <w:rFonts w:ascii="Times New Roman" w:hAnsi="Times New Roman"/>
          <w:sz w:val="27"/>
          <w:szCs w:val="27"/>
          <w:lang w:val="uk-UA"/>
        </w:rPr>
        <w:t>; від інших організації – 0 звернень.</w:t>
      </w:r>
    </w:p>
    <w:p w:rsidR="00E316FD" w:rsidRPr="005A0C87" w:rsidRDefault="00E316FD" w:rsidP="00CF7681">
      <w:pPr>
        <w:pStyle w:val="a6"/>
        <w:ind w:left="0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 xml:space="preserve">      Протягом І кварталу 2024 року до Мелітопольської районної державної адміністрації  надійшло 21 звернення в електронному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вигляді, з них: 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електронною поштою - 12 звернень,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або  57,1%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, які надійшли від Запорізької обласної державної адміністрації;  з урядової гарячої лінії - 2 звернення, або 9,5 % ; з «гарячої» лінії 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облдержадміністрації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– 3 звернення,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або 14,3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%; 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з прямих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телефонних ліній керівництва облдержадміністрації – 3 звернення, або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14,3 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%; </w:t>
      </w:r>
      <w:r w:rsidRPr="005A0C87">
        <w:rPr>
          <w:rFonts w:ascii="Times New Roman" w:hAnsi="Times New Roman"/>
          <w:sz w:val="27"/>
          <w:szCs w:val="27"/>
          <w:lang w:val="uk-UA"/>
        </w:rPr>
        <w:t>з г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арячої лінії Всеукраїнського контакт-центру МОЗ </w:t>
      </w:r>
      <w:r w:rsidRPr="005A0C87">
        <w:rPr>
          <w:rFonts w:ascii="Times New Roman" w:hAnsi="Times New Roman"/>
          <w:sz w:val="27"/>
          <w:szCs w:val="27"/>
          <w:shd w:val="clear" w:color="auto" w:fill="FFFFFF"/>
        </w:rPr>
        <w:t>COVID</w:t>
      </w:r>
      <w:r w:rsidRPr="005A0C87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-19 –1, або 4,8 %.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Загальна кількість звернень громадян за І квартал 2025 року у порівнянні з аналогічним періодом 2024 року збільшилась на 8 звернень. Також слід зазначити, що  у звітному періоді активізувалися звернення на телефонну  гарячу лінію та електронну адресу Мелітопольської районної державної адміністрації</w:t>
      </w:r>
      <w:r w:rsidR="005A0C87" w:rsidRPr="005A0C87">
        <w:rPr>
          <w:rFonts w:ascii="Times New Roman" w:hAnsi="Times New Roman"/>
          <w:sz w:val="27"/>
          <w:szCs w:val="27"/>
          <w:lang w:val="uk-UA"/>
        </w:rPr>
        <w:t>.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5A0C87">
        <w:rPr>
          <w:rFonts w:ascii="Times New Roman" w:hAnsi="Times New Roman"/>
          <w:sz w:val="27"/>
          <w:szCs w:val="27"/>
        </w:rPr>
        <w:t>Серед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29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A0C87">
        <w:rPr>
          <w:rFonts w:ascii="Times New Roman" w:hAnsi="Times New Roman"/>
          <w:sz w:val="27"/>
          <w:szCs w:val="27"/>
        </w:rPr>
        <w:t>які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надійшли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І кварталу 2025 року до </w:t>
      </w:r>
      <w:proofErr w:type="spellStart"/>
      <w:r w:rsidRPr="005A0C87">
        <w:rPr>
          <w:rFonts w:ascii="Times New Roman" w:hAnsi="Times New Roman"/>
          <w:sz w:val="27"/>
          <w:szCs w:val="27"/>
        </w:rPr>
        <w:t>райдержадміністрації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Pr="005A0C87">
        <w:rPr>
          <w:rFonts w:ascii="Times New Roman" w:hAnsi="Times New Roman"/>
          <w:sz w:val="27"/>
          <w:szCs w:val="27"/>
        </w:rPr>
        <w:t>заяв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26,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89,7 %;  </w:t>
      </w:r>
      <w:proofErr w:type="spellStart"/>
      <w:r w:rsidRPr="005A0C87">
        <w:rPr>
          <w:rFonts w:ascii="Times New Roman" w:hAnsi="Times New Roman"/>
          <w:sz w:val="27"/>
          <w:szCs w:val="27"/>
        </w:rPr>
        <w:t>пропозицій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5A0C87">
        <w:rPr>
          <w:rFonts w:ascii="Times New Roman" w:hAnsi="Times New Roman"/>
          <w:sz w:val="27"/>
          <w:szCs w:val="27"/>
        </w:rPr>
        <w:t>зауважень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) – 2,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6,9 %; </w:t>
      </w:r>
      <w:proofErr w:type="spellStart"/>
      <w:r w:rsidRPr="005A0C87">
        <w:rPr>
          <w:rFonts w:ascii="Times New Roman" w:hAnsi="Times New Roman"/>
          <w:sz w:val="27"/>
          <w:szCs w:val="27"/>
        </w:rPr>
        <w:t>скарг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1,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3,4 %.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Серед 21 звернення, які надійшли протягом І кварталу 2024 року до райдержадміністрації:  заяв (клопотань) –19, або  90,5 %; пропозицій (зауважень) – 1, або 4,8 %; скарг –1, або 4,8 %.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5A0C87">
        <w:rPr>
          <w:rFonts w:ascii="Times New Roman" w:hAnsi="Times New Roman"/>
          <w:sz w:val="27"/>
          <w:szCs w:val="27"/>
        </w:rPr>
        <w:t>Колективних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повторних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І кварталу 2025  року, як </w:t>
      </w:r>
      <w:proofErr w:type="spellStart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в І </w:t>
      </w:r>
      <w:proofErr w:type="spellStart"/>
      <w:r w:rsidRPr="005A0C87">
        <w:rPr>
          <w:rFonts w:ascii="Times New Roman" w:hAnsi="Times New Roman"/>
          <w:sz w:val="27"/>
          <w:szCs w:val="27"/>
        </w:rPr>
        <w:t>кварталі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2024,  не  </w:t>
      </w:r>
      <w:proofErr w:type="spellStart"/>
      <w:r w:rsidRPr="005A0C87">
        <w:rPr>
          <w:rFonts w:ascii="Times New Roman" w:hAnsi="Times New Roman"/>
          <w:sz w:val="27"/>
          <w:szCs w:val="27"/>
        </w:rPr>
        <w:t>зареєстровано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. 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5A0C87">
        <w:rPr>
          <w:rFonts w:ascii="Times New Roman" w:hAnsi="Times New Roman"/>
          <w:sz w:val="27"/>
          <w:szCs w:val="27"/>
        </w:rPr>
        <w:t>Результати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розгляду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A0C87">
        <w:rPr>
          <w:rFonts w:ascii="Times New Roman" w:hAnsi="Times New Roman"/>
          <w:sz w:val="27"/>
          <w:szCs w:val="27"/>
        </w:rPr>
        <w:t>у</w:t>
      </w:r>
      <w:proofErr w:type="gramEnd"/>
      <w:r w:rsidRPr="005A0C87">
        <w:rPr>
          <w:rFonts w:ascii="Times New Roman" w:hAnsi="Times New Roman"/>
          <w:sz w:val="27"/>
          <w:szCs w:val="27"/>
        </w:rPr>
        <w:t xml:space="preserve"> І </w:t>
      </w:r>
      <w:proofErr w:type="spellStart"/>
      <w:proofErr w:type="gramStart"/>
      <w:r w:rsidRPr="005A0C87">
        <w:rPr>
          <w:rFonts w:ascii="Times New Roman" w:hAnsi="Times New Roman"/>
          <w:sz w:val="27"/>
          <w:szCs w:val="27"/>
        </w:rPr>
        <w:t>квартал</w:t>
      </w:r>
      <w:proofErr w:type="gramEnd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2025 року: позитивно </w:t>
      </w:r>
      <w:proofErr w:type="spellStart"/>
      <w:r w:rsidRPr="005A0C87">
        <w:rPr>
          <w:rFonts w:ascii="Times New Roman" w:hAnsi="Times New Roman"/>
          <w:sz w:val="27"/>
          <w:szCs w:val="27"/>
        </w:rPr>
        <w:t>вирішено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6,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20,7 %;  </w:t>
      </w:r>
      <w:proofErr w:type="spellStart"/>
      <w:r w:rsidRPr="005A0C87">
        <w:rPr>
          <w:rFonts w:ascii="Times New Roman" w:hAnsi="Times New Roman"/>
          <w:sz w:val="27"/>
          <w:szCs w:val="27"/>
        </w:rPr>
        <w:t>відмовлено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 у </w:t>
      </w:r>
      <w:proofErr w:type="spellStart"/>
      <w:r w:rsidRPr="005A0C87">
        <w:rPr>
          <w:rFonts w:ascii="Times New Roman" w:hAnsi="Times New Roman"/>
          <w:sz w:val="27"/>
          <w:szCs w:val="27"/>
        </w:rPr>
        <w:t>задоволенні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0; дано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роз’яснення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18,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62 %, </w:t>
      </w:r>
      <w:proofErr w:type="spellStart"/>
      <w:r w:rsidRPr="005A0C87">
        <w:rPr>
          <w:rFonts w:ascii="Times New Roman" w:hAnsi="Times New Roman"/>
          <w:sz w:val="27"/>
          <w:szCs w:val="27"/>
        </w:rPr>
        <w:t>інше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5,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17,2 %.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5A0C87">
        <w:rPr>
          <w:rFonts w:ascii="Times New Roman" w:hAnsi="Times New Roman"/>
          <w:sz w:val="27"/>
          <w:szCs w:val="27"/>
        </w:rPr>
        <w:lastRenderedPageBreak/>
        <w:t>Результати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розгляду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A0C87">
        <w:rPr>
          <w:rFonts w:ascii="Times New Roman" w:hAnsi="Times New Roman"/>
          <w:sz w:val="27"/>
          <w:szCs w:val="27"/>
        </w:rPr>
        <w:t>у</w:t>
      </w:r>
      <w:proofErr w:type="gramEnd"/>
      <w:r w:rsidRPr="005A0C87">
        <w:rPr>
          <w:rFonts w:ascii="Times New Roman" w:hAnsi="Times New Roman"/>
          <w:sz w:val="27"/>
          <w:szCs w:val="27"/>
        </w:rPr>
        <w:t xml:space="preserve"> І </w:t>
      </w:r>
      <w:proofErr w:type="spellStart"/>
      <w:proofErr w:type="gramStart"/>
      <w:r w:rsidRPr="005A0C87">
        <w:rPr>
          <w:rFonts w:ascii="Times New Roman" w:hAnsi="Times New Roman"/>
          <w:sz w:val="27"/>
          <w:szCs w:val="27"/>
        </w:rPr>
        <w:t>квартал</w:t>
      </w:r>
      <w:proofErr w:type="gramEnd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2024 року: позитивно </w:t>
      </w:r>
      <w:proofErr w:type="spellStart"/>
      <w:r w:rsidRPr="005A0C87">
        <w:rPr>
          <w:rFonts w:ascii="Times New Roman" w:hAnsi="Times New Roman"/>
          <w:sz w:val="27"/>
          <w:szCs w:val="27"/>
        </w:rPr>
        <w:t>вирішено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3,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14,2 %;  </w:t>
      </w:r>
      <w:proofErr w:type="spellStart"/>
      <w:r w:rsidRPr="005A0C87">
        <w:rPr>
          <w:rFonts w:ascii="Times New Roman" w:hAnsi="Times New Roman"/>
          <w:sz w:val="27"/>
          <w:szCs w:val="27"/>
        </w:rPr>
        <w:t>відмовлено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 у </w:t>
      </w:r>
      <w:proofErr w:type="spellStart"/>
      <w:r w:rsidRPr="005A0C87">
        <w:rPr>
          <w:rFonts w:ascii="Times New Roman" w:hAnsi="Times New Roman"/>
          <w:sz w:val="27"/>
          <w:szCs w:val="27"/>
        </w:rPr>
        <w:t>задоволенні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0; дано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роз’яснення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17,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81 %, </w:t>
      </w:r>
      <w:proofErr w:type="spellStart"/>
      <w:r w:rsidRPr="005A0C87">
        <w:rPr>
          <w:rFonts w:ascii="Times New Roman" w:hAnsi="Times New Roman"/>
          <w:sz w:val="27"/>
          <w:szCs w:val="27"/>
        </w:rPr>
        <w:t>інше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– 1, </w:t>
      </w:r>
      <w:proofErr w:type="spellStart"/>
      <w:r w:rsidRPr="005A0C87">
        <w:rPr>
          <w:rFonts w:ascii="Times New Roman" w:hAnsi="Times New Roman"/>
          <w:sz w:val="27"/>
          <w:szCs w:val="27"/>
        </w:rPr>
        <w:t>або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10,3 %</w:t>
      </w:r>
      <w:r w:rsidRPr="005A0C87">
        <w:rPr>
          <w:rFonts w:ascii="Times New Roman" w:hAnsi="Times New Roman"/>
          <w:sz w:val="27"/>
          <w:szCs w:val="27"/>
          <w:lang w:val="uk-UA"/>
        </w:rPr>
        <w:t>.</w:t>
      </w:r>
    </w:p>
    <w:p w:rsidR="00E316FD" w:rsidRPr="005A0C87" w:rsidRDefault="00E316FD" w:rsidP="00CF7681">
      <w:pPr>
        <w:pStyle w:val="a6"/>
        <w:ind w:left="0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 xml:space="preserve">      Протягом першого кварталу 2025 року з</w:t>
      </w:r>
      <w:proofErr w:type="spellStart"/>
      <w:r w:rsidRPr="005A0C87">
        <w:rPr>
          <w:rFonts w:ascii="Times New Roman" w:hAnsi="Times New Roman"/>
          <w:sz w:val="27"/>
          <w:szCs w:val="27"/>
        </w:rPr>
        <w:t>вернення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авторам </w:t>
      </w:r>
      <w:proofErr w:type="spellStart"/>
      <w:r w:rsidRPr="005A0C87">
        <w:rPr>
          <w:rFonts w:ascii="Times New Roman" w:hAnsi="Times New Roman"/>
          <w:sz w:val="27"/>
          <w:szCs w:val="27"/>
        </w:rPr>
        <w:t>відповідно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до статей 5 </w:t>
      </w:r>
      <w:proofErr w:type="spellStart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7 Закону </w:t>
      </w:r>
      <w:proofErr w:type="spellStart"/>
      <w:r w:rsidRPr="005A0C87">
        <w:rPr>
          <w:rFonts w:ascii="Times New Roman" w:hAnsi="Times New Roman"/>
          <w:sz w:val="27"/>
          <w:szCs w:val="27"/>
        </w:rPr>
        <w:t>України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«Про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звернення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/>
          <w:sz w:val="27"/>
          <w:szCs w:val="27"/>
        </w:rPr>
        <w:t>»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(далі – Закон)</w:t>
      </w:r>
      <w:r w:rsidRPr="005A0C87">
        <w:rPr>
          <w:rFonts w:ascii="Times New Roman" w:hAnsi="Times New Roman"/>
          <w:sz w:val="27"/>
          <w:szCs w:val="27"/>
        </w:rPr>
        <w:t xml:space="preserve">  не </w:t>
      </w:r>
      <w:proofErr w:type="spellStart"/>
      <w:r w:rsidRPr="005A0C87">
        <w:rPr>
          <w:rFonts w:ascii="Times New Roman" w:hAnsi="Times New Roman"/>
          <w:sz w:val="27"/>
          <w:szCs w:val="27"/>
        </w:rPr>
        <w:t>поверталися</w:t>
      </w:r>
      <w:proofErr w:type="spellEnd"/>
      <w:r w:rsidRPr="005A0C87">
        <w:rPr>
          <w:rFonts w:ascii="Times New Roman" w:hAnsi="Times New Roman"/>
          <w:sz w:val="27"/>
          <w:szCs w:val="27"/>
          <w:lang w:val="uk-UA"/>
        </w:rPr>
        <w:t>. З</w:t>
      </w:r>
      <w:r w:rsidRPr="005A0C87">
        <w:rPr>
          <w:rFonts w:ascii="Times New Roman" w:hAnsi="Times New Roman"/>
          <w:sz w:val="27"/>
          <w:szCs w:val="27"/>
        </w:rPr>
        <w:t xml:space="preserve">а </w:t>
      </w:r>
      <w:proofErr w:type="spellStart"/>
      <w:r w:rsidRPr="005A0C87">
        <w:rPr>
          <w:rFonts w:ascii="Times New Roman" w:hAnsi="Times New Roman"/>
          <w:sz w:val="27"/>
          <w:szCs w:val="27"/>
        </w:rPr>
        <w:t>належністю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відповідно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5A0C87">
        <w:rPr>
          <w:rFonts w:ascii="Times New Roman" w:hAnsi="Times New Roman"/>
          <w:sz w:val="27"/>
          <w:szCs w:val="27"/>
        </w:rPr>
        <w:t>статті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7 Закону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звернення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5A0C87">
        <w:rPr>
          <w:rFonts w:ascii="Times New Roman" w:hAnsi="Times New Roman"/>
          <w:sz w:val="27"/>
          <w:szCs w:val="27"/>
        </w:rPr>
        <w:t>пересилалися</w:t>
      </w:r>
      <w:proofErr w:type="spellEnd"/>
      <w:r w:rsidRPr="005A0C87">
        <w:rPr>
          <w:rFonts w:ascii="Times New Roman" w:hAnsi="Times New Roman"/>
          <w:sz w:val="27"/>
          <w:szCs w:val="27"/>
          <w:lang w:val="uk-UA"/>
        </w:rPr>
        <w:t>, звернень, що в</w:t>
      </w:r>
      <w:proofErr w:type="spellStart"/>
      <w:r w:rsidRPr="005A0C87">
        <w:rPr>
          <w:rFonts w:ascii="Times New Roman" w:hAnsi="Times New Roman"/>
          <w:sz w:val="27"/>
          <w:szCs w:val="27"/>
        </w:rPr>
        <w:t>ідповідно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до статей 8 </w:t>
      </w:r>
      <w:proofErr w:type="spellStart"/>
      <w:r w:rsidRPr="005A0C87">
        <w:rPr>
          <w:rFonts w:ascii="Times New Roman" w:hAnsi="Times New Roman"/>
          <w:sz w:val="27"/>
          <w:szCs w:val="27"/>
        </w:rPr>
        <w:t>і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17 Закону не </w:t>
      </w:r>
      <w:proofErr w:type="spellStart"/>
      <w:r w:rsidRPr="005A0C87">
        <w:rPr>
          <w:rFonts w:ascii="Times New Roman" w:hAnsi="Times New Roman"/>
          <w:sz w:val="27"/>
          <w:szCs w:val="27"/>
        </w:rPr>
        <w:t>підляг</w:t>
      </w:r>
      <w:r w:rsidRPr="005A0C87">
        <w:rPr>
          <w:rFonts w:ascii="Times New Roman" w:hAnsi="Times New Roman"/>
          <w:sz w:val="27"/>
          <w:szCs w:val="27"/>
          <w:lang w:val="uk-UA"/>
        </w:rPr>
        <w:t>ають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розгляду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r w:rsidRPr="005A0C87">
        <w:rPr>
          <w:rFonts w:ascii="Times New Roman" w:hAnsi="Times New Roman"/>
          <w:sz w:val="27"/>
          <w:szCs w:val="27"/>
          <w:lang w:val="uk-UA"/>
        </w:rPr>
        <w:t>не було</w:t>
      </w:r>
      <w:r w:rsidRPr="005A0C87">
        <w:rPr>
          <w:rFonts w:ascii="Times New Roman" w:hAnsi="Times New Roman"/>
          <w:sz w:val="27"/>
          <w:szCs w:val="27"/>
        </w:rPr>
        <w:t>.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порушеним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терміном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розгляду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звітного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періоду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5A0C87">
        <w:rPr>
          <w:rFonts w:ascii="Times New Roman" w:hAnsi="Times New Roman"/>
          <w:sz w:val="27"/>
          <w:szCs w:val="27"/>
        </w:rPr>
        <w:t>було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. За І квартал 2025 року та </w:t>
      </w:r>
      <w:proofErr w:type="spellStart"/>
      <w:r w:rsidRPr="005A0C87">
        <w:rPr>
          <w:rFonts w:ascii="Times New Roman" w:hAnsi="Times New Roman"/>
          <w:sz w:val="27"/>
          <w:szCs w:val="27"/>
        </w:rPr>
        <w:t>аналогічний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період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2024 року </w:t>
      </w:r>
      <w:proofErr w:type="spellStart"/>
      <w:r w:rsidRPr="005A0C87">
        <w:rPr>
          <w:rFonts w:ascii="Times New Roman" w:hAnsi="Times New Roman"/>
          <w:sz w:val="27"/>
          <w:szCs w:val="27"/>
        </w:rPr>
        <w:t>анонімних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/>
          <w:sz w:val="27"/>
          <w:szCs w:val="27"/>
        </w:rPr>
        <w:t>звернень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5A0C87">
        <w:rPr>
          <w:rFonts w:ascii="Times New Roman" w:hAnsi="Times New Roman"/>
          <w:sz w:val="27"/>
          <w:szCs w:val="27"/>
        </w:rPr>
        <w:t>надходило</w:t>
      </w:r>
      <w:proofErr w:type="spellEnd"/>
      <w:r w:rsidRPr="005A0C87">
        <w:rPr>
          <w:rFonts w:ascii="Times New Roman" w:hAnsi="Times New Roman"/>
          <w:sz w:val="27"/>
          <w:szCs w:val="27"/>
        </w:rPr>
        <w:t xml:space="preserve">. 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Узагальнені дані про звернення громадян, що надійшли до Мелітопольської районної державної адміністрації за І квартал 2025 та І квартал 2024 років, надані в табличних формах, що додаються.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У зверненнях громадян, що надійшли до райдержадміністрації протягом І кварталу 2025 року було порушено 31 питання різної тематики, що на 7 питань більше, ніж за аналогічний період минулого року (24 питання).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>Серед основних питань, як порушували громадяни у своїх зверненнях упродовж І кварталу 2025 року, ключове місце займали питання:  соціального захисту населення, що  складають 15 звернень, або 48,4 %; інші – 10 звернень, або 32,%; житлової політики – 3 звернення, або 9,7 %; праці і заробітної плати –  1 звернення, або 3,2 %; охорони здоров’я – 1 звернення, або 3,2 %; освіти, наукової, науково-технічної, інноваційної діяльності та інтелектуальної власності – 1 звернення, або 3,2 %.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 xml:space="preserve">У звітному періоді пріоритетними питаннями для громадян було надання матеріальної та гуманітарної допомоги, виплати соціальних </w:t>
      </w:r>
      <w:proofErr w:type="spellStart"/>
      <w:r w:rsidRPr="005A0C87">
        <w:rPr>
          <w:rFonts w:ascii="Times New Roman" w:hAnsi="Times New Roman"/>
          <w:sz w:val="27"/>
          <w:szCs w:val="27"/>
          <w:lang w:val="uk-UA"/>
        </w:rPr>
        <w:t>допомог</w:t>
      </w:r>
      <w:proofErr w:type="spellEnd"/>
      <w:r w:rsidRPr="005A0C87">
        <w:rPr>
          <w:rFonts w:ascii="Times New Roman" w:hAnsi="Times New Roman"/>
          <w:sz w:val="27"/>
          <w:szCs w:val="27"/>
          <w:lang w:val="uk-UA"/>
        </w:rPr>
        <w:t xml:space="preserve">, надання довідок про неотримання виплат в Україні, забезпечення житлом, про видачу дублікату свідоцтва про право власності на нерухоме майно, відновлення документів, про надання довідки щодо перебування населеного пункту Мелітопольського району в тимчасовій окупації, про отримання документа про загальну середню освіту. </w:t>
      </w:r>
    </w:p>
    <w:p w:rsidR="00E316FD" w:rsidRPr="005A0C87" w:rsidRDefault="00E316FD" w:rsidP="00CF7681">
      <w:pPr>
        <w:pStyle w:val="a6"/>
        <w:ind w:left="0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 xml:space="preserve">      Серед основних питань, як порушували громадяни у своїх зверненнях упродовж І кварталу 2024 року, ключове місце займали питання:  інші – 8 звернень, або 33,3%; праці і заробітної плати – 5 звернень, або 20,8 %;    соціального захисту населення – 4 звернення, або 16,7 %; охорони здоров’я – 3, або 12,5 %;  житлової політики – 2 звернення – 8,3 %; освіти, наукової, науково-технічної, інноваційної діяльності та інтелектуальної власності – 1 звернення, або 4,2 %; діяльності органів місцевого самоврядування – 1 звернення, або 4,2 %.</w:t>
      </w:r>
    </w:p>
    <w:p w:rsidR="00E316FD" w:rsidRPr="005A0C87" w:rsidRDefault="00E316FD" w:rsidP="00CF7681">
      <w:pPr>
        <w:pStyle w:val="a6"/>
        <w:ind w:left="0" w:firstLine="426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5A0C87">
        <w:rPr>
          <w:rFonts w:ascii="Times New Roman" w:hAnsi="Times New Roman"/>
          <w:sz w:val="27"/>
          <w:szCs w:val="27"/>
          <w:lang w:val="uk-UA"/>
        </w:rPr>
        <w:t xml:space="preserve">Впродовж І кварталу 2025 року до Мелітопольської районної державної адміністрації звернулося 29 громадян, що на 8 звернень більше, ніж за І квартал 2024 року: від учасників війни, осіб з інвалідністю внаслідок війни, учасників бойових дій за І квартал  2025 року – 2 звернення, за аналогічний період  2024 року  – 2 звернення; від осіб з інвалідністю </w:t>
      </w:r>
      <w:r w:rsidRPr="005A0C87">
        <w:rPr>
          <w:rFonts w:ascii="Times New Roman" w:hAnsi="Times New Roman"/>
          <w:sz w:val="27"/>
          <w:szCs w:val="27"/>
          <w:lang w:bidi="en-US"/>
        </w:rPr>
        <w:t>I</w:t>
      </w:r>
      <w:r w:rsidRPr="005A0C87">
        <w:rPr>
          <w:rFonts w:ascii="Times New Roman" w:hAnsi="Times New Roman"/>
          <w:sz w:val="27"/>
          <w:szCs w:val="27"/>
          <w:lang w:val="uk-UA" w:bidi="en-US"/>
        </w:rPr>
        <w:t>,</w:t>
      </w:r>
      <w:r w:rsidRPr="005A0C87">
        <w:rPr>
          <w:rFonts w:ascii="Times New Roman" w:hAnsi="Times New Roman"/>
          <w:sz w:val="27"/>
          <w:szCs w:val="27"/>
        </w:rPr>
        <w:t>II</w:t>
      </w:r>
      <w:r w:rsidRPr="005A0C87">
        <w:rPr>
          <w:rFonts w:ascii="Times New Roman" w:hAnsi="Times New Roman"/>
          <w:sz w:val="27"/>
          <w:szCs w:val="27"/>
          <w:lang w:val="uk-UA"/>
        </w:rPr>
        <w:t>,</w:t>
      </w:r>
      <w:r w:rsidRPr="005A0C87">
        <w:rPr>
          <w:rFonts w:ascii="Times New Roman" w:hAnsi="Times New Roman"/>
          <w:sz w:val="27"/>
          <w:szCs w:val="27"/>
        </w:rPr>
        <w:t>III</w:t>
      </w:r>
      <w:r w:rsidRPr="005A0C87">
        <w:rPr>
          <w:rFonts w:ascii="Times New Roman" w:hAnsi="Times New Roman"/>
          <w:sz w:val="27"/>
          <w:szCs w:val="27"/>
          <w:lang w:val="uk-UA"/>
        </w:rPr>
        <w:t xml:space="preserve"> групи за І квартал 2025 року - 1 звернення від людей з інвалідністю, за аналогічний звітний період 2024 року – 2 </w:t>
      </w:r>
      <w:r w:rsidRPr="005A0C87">
        <w:rPr>
          <w:rFonts w:ascii="Times New Roman" w:hAnsi="Times New Roman"/>
          <w:sz w:val="27"/>
          <w:szCs w:val="27"/>
          <w:lang w:val="uk-UA"/>
        </w:rPr>
        <w:lastRenderedPageBreak/>
        <w:t xml:space="preserve">звернення; від членів багатодітних сімей, одиноких матерів, матерів-героїнь за І квартал 2025 року надійшло 3 звернення, за  аналогічний період 2024 року –  1 звернення; від учасників ліквідації наслідків аварії на ЧАЕС та осіб, що потерпіли від Чорнобильської катастрофи за І квартал 2025 року – 1 звернення;  за  аналогічний період 2024 року звернень не надходило; від дітей війни, ветеранів праці, за І квартал 2025 року та аналогічний період 2024 року звернень не надходило. </w:t>
      </w:r>
    </w:p>
    <w:p w:rsidR="00E316FD" w:rsidRPr="005A0C87" w:rsidRDefault="00E316FD" w:rsidP="00CF7681">
      <w:pPr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0C8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proofErr w:type="gramStart"/>
      <w:r w:rsidRPr="005A0C87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огляду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складні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умови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воєнного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стану 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адаптувала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свою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діяльність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по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роботі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із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зверненнями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proofErr w:type="gram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Виконуючи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основні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вимоги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Закону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України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«Про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звернення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громадян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», Указу Президента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України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від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07.02.2008 №109/2008 «Про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першочергові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заходи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щодо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забезпечення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реалізації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та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гарантування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конституційного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права на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звернення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до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органів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державної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влади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та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органів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місцевого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самоврядування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»,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метою оперативного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вирішення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питань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порушених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у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зверненнях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задоволення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законних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вимог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заявників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Мелітопольською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районною</w:t>
      </w:r>
      <w:proofErr w:type="gram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державною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адміністрацією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забезпечено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своєчасний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об’єктивний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всебічний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розгляд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звернень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громадян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proofErr w:type="gram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За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наслідками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вирішення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питань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заявникам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надаються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обґрунтовані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письмові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відповіді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установлені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законодавством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строки.</w:t>
      </w:r>
      <w:proofErr w:type="gram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У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відповідях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зазначається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процедура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оскарження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прийнятого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proofErr w:type="gram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р</w:t>
      </w:r>
      <w:proofErr w:type="gram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ішення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. Робота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із</w:t>
      </w:r>
      <w:proofErr w:type="spellEnd"/>
      <w:r w:rsidRPr="005A0C87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 w:rsidRPr="005A0C87">
        <w:rPr>
          <w:rFonts w:ascii="Times New Roman" w:eastAsia="Calibri" w:hAnsi="Times New Roman" w:cs="Times New Roman"/>
          <w:bCs/>
          <w:sz w:val="27"/>
          <w:szCs w:val="27"/>
        </w:rPr>
        <w:t>з</w:t>
      </w:r>
      <w:r w:rsidRPr="005A0C87">
        <w:rPr>
          <w:rFonts w:ascii="Times New Roman" w:hAnsi="Times New Roman" w:cs="Times New Roman"/>
          <w:sz w:val="27"/>
          <w:szCs w:val="27"/>
        </w:rPr>
        <w:t>верненнями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перебуває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постійному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контролі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керівництва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державної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Незважаючи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складні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умови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Мелітопольська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районна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державна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продемонструвала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здатність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ефективно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працювати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над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зверненнями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громадян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надаючи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необхідну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A0C87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A0C87">
        <w:rPr>
          <w:rFonts w:ascii="Times New Roman" w:hAnsi="Times New Roman" w:cs="Times New Roman"/>
          <w:sz w:val="27"/>
          <w:szCs w:val="27"/>
        </w:rPr>
        <w:t>ідтримку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населенню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Прийняті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A0C8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A0C87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свідчать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про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прагнення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адміністрації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забезпечити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максимальну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доступність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своїх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A0C87">
        <w:rPr>
          <w:rFonts w:ascii="Times New Roman" w:hAnsi="Times New Roman" w:cs="Times New Roman"/>
          <w:sz w:val="27"/>
          <w:szCs w:val="27"/>
        </w:rPr>
        <w:t>послуг</w:t>
      </w:r>
      <w:proofErr w:type="spellEnd"/>
      <w:r w:rsidRPr="005A0C87">
        <w:rPr>
          <w:rFonts w:ascii="Times New Roman" w:hAnsi="Times New Roman" w:cs="Times New Roman"/>
          <w:sz w:val="27"/>
          <w:szCs w:val="27"/>
        </w:rPr>
        <w:t>.</w:t>
      </w:r>
    </w:p>
    <w:p w:rsidR="009C5694" w:rsidRPr="005A0C87" w:rsidRDefault="009C5694" w:rsidP="00CF7681">
      <w:pPr>
        <w:rPr>
          <w:rFonts w:ascii="Times New Roman" w:hAnsi="Times New Roman" w:cs="Times New Roman"/>
          <w:sz w:val="27"/>
          <w:szCs w:val="27"/>
        </w:rPr>
      </w:pPr>
    </w:p>
    <w:sectPr w:rsidR="009C5694" w:rsidRPr="005A0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6FD"/>
    <w:rsid w:val="005A0C87"/>
    <w:rsid w:val="009C5694"/>
    <w:rsid w:val="00CF7681"/>
    <w:rsid w:val="00E3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FD"/>
    <w:rPr>
      <w:color w:val="0000FF"/>
      <w:u w:val="single"/>
    </w:rPr>
  </w:style>
  <w:style w:type="character" w:styleId="a4">
    <w:name w:val="Strong"/>
    <w:uiPriority w:val="22"/>
    <w:qFormat/>
    <w:rsid w:val="00E316FD"/>
    <w:rPr>
      <w:b/>
      <w:bCs/>
    </w:rPr>
  </w:style>
  <w:style w:type="character" w:customStyle="1" w:styleId="a5">
    <w:name w:val="Основной текст_"/>
    <w:basedOn w:val="a0"/>
    <w:link w:val="1"/>
    <w:rsid w:val="00E316F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E316FD"/>
    <w:pPr>
      <w:widowControl w:val="0"/>
      <w:shd w:val="clear" w:color="auto" w:fill="FFFFFF"/>
      <w:spacing w:after="0" w:line="257" w:lineRule="auto"/>
      <w:ind w:firstLine="400"/>
    </w:pPr>
  </w:style>
  <w:style w:type="paragraph" w:styleId="a6">
    <w:name w:val="List Paragraph"/>
    <w:basedOn w:val="a"/>
    <w:uiPriority w:val="34"/>
    <w:qFormat/>
    <w:rsid w:val="00E316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rda@i.ua" TargetMode="External"/><Relationship Id="rId4" Type="http://schemas.openxmlformats.org/officeDocument/2006/relationships/hyperlink" Target="mailto:melitr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MelRDAzp 04</dc:creator>
  <cp:keywords/>
  <dc:description/>
  <cp:lastModifiedBy>MelRDAzp 04</cp:lastModifiedBy>
  <cp:revision>2</cp:revision>
  <dcterms:created xsi:type="dcterms:W3CDTF">2025-04-11T10:39:00Z</dcterms:created>
  <dcterms:modified xsi:type="dcterms:W3CDTF">2025-04-11T11:07:00Z</dcterms:modified>
</cp:coreProperties>
</file>